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23" w:rsidRPr="001C2323" w:rsidRDefault="001C2323" w:rsidP="001C23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зимнего зачёта</w:t>
      </w:r>
    </w:p>
    <w:p w:rsidR="001C2323" w:rsidRPr="006F4E85" w:rsidRDefault="001C2323" w:rsidP="001C2323">
      <w:pPr>
        <w:spacing w:line="36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6F4E85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Билет № 1. </w:t>
      </w:r>
    </w:p>
    <w:p w:rsidR="001C2323" w:rsidRPr="001C2323" w:rsidRDefault="001C2323" w:rsidP="001C23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4E85">
        <w:rPr>
          <w:rFonts w:ascii="Times New Roman" w:hAnsi="Times New Roman" w:cs="Times New Roman"/>
          <w:sz w:val="24"/>
          <w:szCs w:val="24"/>
          <w:highlight w:val="cyan"/>
        </w:rPr>
        <w:t>1.Модель Лотки-</w:t>
      </w:r>
      <w:proofErr w:type="spellStart"/>
      <w:r w:rsidRPr="006F4E85">
        <w:rPr>
          <w:rFonts w:ascii="Times New Roman" w:hAnsi="Times New Roman" w:cs="Times New Roman"/>
          <w:sz w:val="24"/>
          <w:szCs w:val="24"/>
          <w:highlight w:val="cyan"/>
        </w:rPr>
        <w:t>Вольтерра</w:t>
      </w:r>
      <w:proofErr w:type="spellEnd"/>
      <w:r w:rsidRPr="006F4E85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782621" w:rsidRPr="00C707AC" w:rsidRDefault="00782621" w:rsidP="001C2323">
      <w:pPr>
        <w:spacing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707AC">
        <w:rPr>
          <w:rFonts w:ascii="Times New Roman" w:hAnsi="Times New Roman" w:cs="Times New Roman"/>
          <w:b/>
          <w:sz w:val="24"/>
          <w:szCs w:val="24"/>
          <w:highlight w:val="yellow"/>
        </w:rPr>
        <w:t>Билет № 2.</w:t>
      </w:r>
    </w:p>
    <w:p w:rsidR="00782621" w:rsidRPr="001C2323" w:rsidRDefault="001C2323" w:rsidP="001C23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AC">
        <w:rPr>
          <w:rFonts w:ascii="Times New Roman" w:hAnsi="Times New Roman" w:cs="Times New Roman"/>
          <w:sz w:val="24"/>
          <w:szCs w:val="24"/>
          <w:highlight w:val="yellow"/>
        </w:rPr>
        <w:t>1.</w:t>
      </w:r>
      <w:r w:rsidR="00782621" w:rsidRPr="00C707AC">
        <w:rPr>
          <w:rFonts w:ascii="Times New Roman" w:hAnsi="Times New Roman" w:cs="Times New Roman"/>
          <w:sz w:val="24"/>
          <w:szCs w:val="24"/>
          <w:highlight w:val="yellow"/>
        </w:rPr>
        <w:t>Вывод трех законов Ньютона из принципа наименьшего действия.</w:t>
      </w:r>
      <w:r w:rsidR="00782621" w:rsidRPr="001C2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323" w:rsidRPr="006F4E85" w:rsidRDefault="001C2323" w:rsidP="001C2323">
      <w:pPr>
        <w:spacing w:line="36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6F4E85">
        <w:rPr>
          <w:rFonts w:ascii="Times New Roman" w:hAnsi="Times New Roman" w:cs="Times New Roman"/>
          <w:b/>
          <w:sz w:val="24"/>
          <w:szCs w:val="24"/>
          <w:highlight w:val="cyan"/>
        </w:rPr>
        <w:t>Билет № 3.</w:t>
      </w:r>
    </w:p>
    <w:p w:rsidR="00782621" w:rsidRDefault="001C2323" w:rsidP="001C23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85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="00782621" w:rsidRPr="006F4E85">
        <w:rPr>
          <w:rFonts w:ascii="Times New Roman" w:hAnsi="Times New Roman" w:cs="Times New Roman"/>
          <w:sz w:val="24"/>
          <w:szCs w:val="24"/>
          <w:highlight w:val="cyan"/>
        </w:rPr>
        <w:t>. Примеры уравнений эллиптического типа.  Решение внутренней задачи Дирихле на круге.</w:t>
      </w:r>
    </w:p>
    <w:p w:rsidR="00782621" w:rsidRPr="00C707AC" w:rsidRDefault="00782621" w:rsidP="001C2323">
      <w:pPr>
        <w:spacing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707A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Билет № </w:t>
      </w:r>
      <w:r w:rsidR="001C2323" w:rsidRPr="00C707AC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C707AC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782621" w:rsidRPr="001C2323" w:rsidRDefault="001C2323" w:rsidP="001C23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AC">
        <w:rPr>
          <w:rFonts w:ascii="Times New Roman" w:hAnsi="Times New Roman" w:cs="Times New Roman"/>
          <w:sz w:val="24"/>
          <w:szCs w:val="24"/>
          <w:highlight w:val="yellow"/>
        </w:rPr>
        <w:t>1.</w:t>
      </w:r>
      <w:r w:rsidR="00782621" w:rsidRPr="00C707AC">
        <w:rPr>
          <w:rFonts w:ascii="Times New Roman" w:hAnsi="Times New Roman" w:cs="Times New Roman"/>
          <w:sz w:val="24"/>
          <w:szCs w:val="24"/>
          <w:highlight w:val="yellow"/>
        </w:rPr>
        <w:t>Вывод закона сохранения энергии из принципа наименьшего действия и однородности времени.</w:t>
      </w:r>
      <w:r w:rsidR="00782621" w:rsidRPr="001C2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323" w:rsidRPr="00915DCA" w:rsidRDefault="001C2323" w:rsidP="001C23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915DCA">
        <w:rPr>
          <w:rFonts w:ascii="Times New Roman" w:hAnsi="Times New Roman" w:cs="Times New Roman"/>
          <w:b/>
          <w:sz w:val="24"/>
          <w:szCs w:val="24"/>
          <w:highlight w:val="cyan"/>
        </w:rPr>
        <w:t>Билет № 5.</w:t>
      </w:r>
    </w:p>
    <w:p w:rsidR="00782621" w:rsidRPr="00782621" w:rsidRDefault="001C2323" w:rsidP="001C23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CA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="00782621" w:rsidRPr="00915DCA">
        <w:rPr>
          <w:rFonts w:ascii="Times New Roman" w:hAnsi="Times New Roman" w:cs="Times New Roman"/>
          <w:sz w:val="24"/>
          <w:szCs w:val="24"/>
          <w:highlight w:val="cyan"/>
        </w:rPr>
        <w:t>. Примеры уравнений эллиптического типа.  Решение внешней задачи Дирихле на круге</w:t>
      </w:r>
    </w:p>
    <w:p w:rsidR="00782621" w:rsidRPr="00AE7B51" w:rsidRDefault="00782621" w:rsidP="001C23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AE7B51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Билет № </w:t>
      </w:r>
      <w:r w:rsidR="001C2323" w:rsidRPr="00AE7B51">
        <w:rPr>
          <w:rFonts w:ascii="Times New Roman" w:hAnsi="Times New Roman" w:cs="Times New Roman"/>
          <w:b/>
          <w:sz w:val="24"/>
          <w:szCs w:val="24"/>
          <w:highlight w:val="cyan"/>
        </w:rPr>
        <w:t>6</w:t>
      </w:r>
      <w:r w:rsidRPr="00AE7B51">
        <w:rPr>
          <w:rFonts w:ascii="Times New Roman" w:hAnsi="Times New Roman" w:cs="Times New Roman"/>
          <w:b/>
          <w:sz w:val="24"/>
          <w:szCs w:val="24"/>
          <w:highlight w:val="cyan"/>
        </w:rPr>
        <w:t>.</w:t>
      </w:r>
    </w:p>
    <w:p w:rsidR="00782621" w:rsidRDefault="00782621" w:rsidP="001C2323">
      <w:pPr>
        <w:pStyle w:val="a3"/>
        <w:spacing w:line="360" w:lineRule="auto"/>
        <w:jc w:val="both"/>
        <w:rPr>
          <w:sz w:val="24"/>
          <w:szCs w:val="24"/>
        </w:rPr>
      </w:pPr>
      <w:r w:rsidRPr="00AE7B51">
        <w:rPr>
          <w:sz w:val="24"/>
          <w:szCs w:val="24"/>
          <w:highlight w:val="cyan"/>
        </w:rPr>
        <w:t>1.Примеры уравнения колебаний (математический маятник, грузик на жёсткой пружине, жидкость в сообщающихся сосудах, колебания заряда в электрическом контуре, колебания численности сотрудников в фирме). Решение однородного уравнения колебаний.</w:t>
      </w:r>
    </w:p>
    <w:p w:rsidR="001C2323" w:rsidRPr="006F4E85" w:rsidRDefault="001C2323" w:rsidP="001C2323">
      <w:pPr>
        <w:pStyle w:val="a3"/>
        <w:spacing w:line="360" w:lineRule="auto"/>
        <w:jc w:val="both"/>
        <w:rPr>
          <w:b/>
          <w:sz w:val="24"/>
          <w:szCs w:val="24"/>
          <w:highlight w:val="cyan"/>
        </w:rPr>
      </w:pPr>
      <w:r w:rsidRPr="006F4E85">
        <w:rPr>
          <w:b/>
          <w:sz w:val="24"/>
          <w:szCs w:val="24"/>
          <w:highlight w:val="cyan"/>
        </w:rPr>
        <w:t>Билет № 7.</w:t>
      </w:r>
    </w:p>
    <w:p w:rsidR="00782621" w:rsidRDefault="001C2323" w:rsidP="001C23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85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="00782621" w:rsidRPr="006F4E85">
        <w:rPr>
          <w:rFonts w:ascii="Times New Roman" w:hAnsi="Times New Roman" w:cs="Times New Roman"/>
          <w:sz w:val="24"/>
          <w:szCs w:val="24"/>
          <w:highlight w:val="cyan"/>
        </w:rPr>
        <w:t>. Кеплерова задача.</w:t>
      </w:r>
    </w:p>
    <w:p w:rsidR="00782621" w:rsidRPr="006F4E85" w:rsidRDefault="00782621" w:rsidP="001C23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6F4E85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Билет № </w:t>
      </w:r>
      <w:r w:rsidR="001C2323" w:rsidRPr="006F4E85">
        <w:rPr>
          <w:rFonts w:ascii="Times New Roman" w:hAnsi="Times New Roman" w:cs="Times New Roman"/>
          <w:b/>
          <w:sz w:val="24"/>
          <w:szCs w:val="24"/>
          <w:highlight w:val="cyan"/>
        </w:rPr>
        <w:t>8</w:t>
      </w:r>
      <w:r w:rsidRPr="006F4E85">
        <w:rPr>
          <w:rFonts w:ascii="Times New Roman" w:hAnsi="Times New Roman" w:cs="Times New Roman"/>
          <w:b/>
          <w:sz w:val="24"/>
          <w:szCs w:val="24"/>
          <w:highlight w:val="cyan"/>
        </w:rPr>
        <w:t>.</w:t>
      </w:r>
    </w:p>
    <w:p w:rsidR="00782621" w:rsidRDefault="00782621" w:rsidP="001C23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85">
        <w:rPr>
          <w:rFonts w:ascii="Times New Roman" w:hAnsi="Times New Roman" w:cs="Times New Roman"/>
          <w:sz w:val="24"/>
          <w:szCs w:val="24"/>
          <w:highlight w:val="cyan"/>
        </w:rPr>
        <w:t>1.Обоснование закона всемирного тяготения.</w:t>
      </w:r>
    </w:p>
    <w:p w:rsidR="001C2323" w:rsidRPr="006F4E85" w:rsidRDefault="001C2323" w:rsidP="001C23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6F4E85">
        <w:rPr>
          <w:rFonts w:ascii="Times New Roman" w:hAnsi="Times New Roman" w:cs="Times New Roman"/>
          <w:b/>
          <w:sz w:val="24"/>
          <w:szCs w:val="24"/>
          <w:highlight w:val="cyan"/>
        </w:rPr>
        <w:t>Билет № 9.</w:t>
      </w:r>
    </w:p>
    <w:p w:rsidR="00782621" w:rsidRPr="00782621" w:rsidRDefault="001C2323" w:rsidP="001C23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85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="00782621" w:rsidRPr="006F4E85">
        <w:rPr>
          <w:rFonts w:ascii="Times New Roman" w:hAnsi="Times New Roman" w:cs="Times New Roman"/>
          <w:sz w:val="24"/>
          <w:szCs w:val="24"/>
          <w:highlight w:val="cyan"/>
        </w:rPr>
        <w:t xml:space="preserve">. Колебания в электрическом контуре – формулировка модели, вывод уравнения и его решение. </w:t>
      </w:r>
      <w:r w:rsidRPr="006F4E85">
        <w:rPr>
          <w:rFonts w:ascii="Times New Roman" w:hAnsi="Times New Roman" w:cs="Times New Roman"/>
          <w:sz w:val="24"/>
          <w:szCs w:val="24"/>
          <w:highlight w:val="cyan"/>
        </w:rPr>
        <w:t>Вывод телеграфных уравнений.</w:t>
      </w:r>
    </w:p>
    <w:p w:rsidR="001C2323" w:rsidRDefault="001C2323" w:rsidP="001C23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621" w:rsidRPr="00C707AC" w:rsidRDefault="00782621" w:rsidP="001C23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707AC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Билет № 1</w:t>
      </w:r>
      <w:r w:rsidR="001C2323" w:rsidRPr="00C707AC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Pr="00C707AC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782621" w:rsidRPr="001C2323" w:rsidRDefault="001C2323" w:rsidP="001C23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AC">
        <w:rPr>
          <w:rFonts w:ascii="Times New Roman" w:hAnsi="Times New Roman" w:cs="Times New Roman"/>
          <w:sz w:val="24"/>
          <w:szCs w:val="24"/>
          <w:highlight w:val="yellow"/>
        </w:rPr>
        <w:t>1.</w:t>
      </w:r>
      <w:r w:rsidR="00782621" w:rsidRPr="00C707AC">
        <w:rPr>
          <w:rFonts w:ascii="Times New Roman" w:hAnsi="Times New Roman" w:cs="Times New Roman"/>
          <w:sz w:val="24"/>
          <w:szCs w:val="24"/>
          <w:highlight w:val="yellow"/>
        </w:rPr>
        <w:t>Вывод закона сохранения энергии и импульса из принципа наименьшего действия и однородности времени и пространства.</w:t>
      </w:r>
      <w:r w:rsidR="00782621" w:rsidRPr="001C2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323" w:rsidRPr="00AE7B51" w:rsidRDefault="001C2323" w:rsidP="001C23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AE7B51">
        <w:rPr>
          <w:rFonts w:ascii="Times New Roman" w:hAnsi="Times New Roman" w:cs="Times New Roman"/>
          <w:b/>
          <w:sz w:val="24"/>
          <w:szCs w:val="24"/>
          <w:highlight w:val="cyan"/>
        </w:rPr>
        <w:t>Билет № 11.</w:t>
      </w:r>
    </w:p>
    <w:p w:rsidR="00782621" w:rsidRPr="00782621" w:rsidRDefault="001C2323" w:rsidP="001C23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B51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="00782621" w:rsidRPr="00AE7B51">
        <w:rPr>
          <w:rFonts w:ascii="Times New Roman" w:hAnsi="Times New Roman" w:cs="Times New Roman"/>
          <w:sz w:val="24"/>
          <w:szCs w:val="24"/>
          <w:highlight w:val="cyan"/>
        </w:rPr>
        <w:t>. Модель распространения тепла как пример уравнения в частных производных второго порядка параболического типа.</w:t>
      </w:r>
      <w:r w:rsidR="00782621" w:rsidRPr="00782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323" w:rsidRPr="00A863C9" w:rsidRDefault="00782621" w:rsidP="001C23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bookmarkStart w:id="0" w:name="_GoBack"/>
      <w:bookmarkEnd w:id="0"/>
      <w:r w:rsidRPr="00A863C9">
        <w:rPr>
          <w:rFonts w:ascii="Times New Roman" w:hAnsi="Times New Roman" w:cs="Times New Roman"/>
          <w:b/>
          <w:sz w:val="24"/>
          <w:szCs w:val="24"/>
          <w:highlight w:val="cyan"/>
        </w:rPr>
        <w:t>Билет № 1</w:t>
      </w:r>
      <w:r w:rsidR="001C2323" w:rsidRPr="00A863C9">
        <w:rPr>
          <w:rFonts w:ascii="Times New Roman" w:hAnsi="Times New Roman" w:cs="Times New Roman"/>
          <w:b/>
          <w:sz w:val="24"/>
          <w:szCs w:val="24"/>
          <w:highlight w:val="cyan"/>
        </w:rPr>
        <w:t>2</w:t>
      </w:r>
      <w:r w:rsidRPr="00A863C9">
        <w:rPr>
          <w:rFonts w:ascii="Times New Roman" w:hAnsi="Times New Roman" w:cs="Times New Roman"/>
          <w:b/>
          <w:sz w:val="24"/>
          <w:szCs w:val="24"/>
          <w:highlight w:val="cyan"/>
        </w:rPr>
        <w:t>.</w:t>
      </w:r>
    </w:p>
    <w:p w:rsidR="00782621" w:rsidRPr="00915DCA" w:rsidRDefault="002C17B7" w:rsidP="002C17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3C9">
        <w:rPr>
          <w:rFonts w:ascii="Times New Roman" w:hAnsi="Times New Roman" w:cs="Times New Roman"/>
          <w:sz w:val="24"/>
          <w:szCs w:val="24"/>
          <w:highlight w:val="cyan"/>
        </w:rPr>
        <w:t>1.</w:t>
      </w:r>
      <w:r w:rsidR="00782621" w:rsidRPr="00A863C9">
        <w:rPr>
          <w:rFonts w:ascii="Times New Roman" w:hAnsi="Times New Roman" w:cs="Times New Roman"/>
          <w:sz w:val="24"/>
          <w:szCs w:val="24"/>
          <w:highlight w:val="cyan"/>
        </w:rPr>
        <w:t>Решение неоднородной  задачи теплопроводности с однородными граничными условиями.</w:t>
      </w:r>
    </w:p>
    <w:p w:rsidR="002C17B7" w:rsidRPr="006F4E85" w:rsidRDefault="002C17B7" w:rsidP="002C17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6F4E85">
        <w:rPr>
          <w:rFonts w:ascii="Times New Roman" w:hAnsi="Times New Roman" w:cs="Times New Roman"/>
          <w:b/>
          <w:sz w:val="24"/>
          <w:szCs w:val="24"/>
          <w:highlight w:val="cyan"/>
        </w:rPr>
        <w:t>Билет 13.</w:t>
      </w:r>
    </w:p>
    <w:p w:rsidR="002C17B7" w:rsidRDefault="002C17B7" w:rsidP="002C17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85">
        <w:rPr>
          <w:rFonts w:ascii="Times New Roman" w:hAnsi="Times New Roman" w:cs="Times New Roman"/>
          <w:sz w:val="24"/>
          <w:szCs w:val="24"/>
          <w:highlight w:val="cyan"/>
        </w:rPr>
        <w:t>1.Исследование модели Колмогорова.</w:t>
      </w:r>
    </w:p>
    <w:p w:rsidR="009B4838" w:rsidRPr="00AC387D" w:rsidRDefault="009B4838" w:rsidP="002C17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AC387D">
        <w:rPr>
          <w:rFonts w:ascii="Times New Roman" w:hAnsi="Times New Roman" w:cs="Times New Roman"/>
          <w:b/>
          <w:sz w:val="24"/>
          <w:szCs w:val="24"/>
          <w:highlight w:val="cyan"/>
        </w:rPr>
        <w:t>Билет 14.</w:t>
      </w:r>
    </w:p>
    <w:p w:rsidR="009B4838" w:rsidRDefault="009B4838" w:rsidP="002C17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7D">
        <w:rPr>
          <w:rFonts w:ascii="Times New Roman" w:hAnsi="Times New Roman" w:cs="Times New Roman"/>
          <w:sz w:val="24"/>
          <w:szCs w:val="24"/>
          <w:highlight w:val="cyan"/>
        </w:rPr>
        <w:t>1.Решение уравнения колебаний струны методом разделения переменных (метод Фурье).</w:t>
      </w:r>
    </w:p>
    <w:p w:rsidR="009B4838" w:rsidRDefault="009B4838" w:rsidP="002C17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838">
        <w:rPr>
          <w:rFonts w:ascii="Times New Roman" w:hAnsi="Times New Roman" w:cs="Times New Roman"/>
          <w:b/>
          <w:sz w:val="24"/>
          <w:szCs w:val="24"/>
        </w:rPr>
        <w:t>Билет 1</w:t>
      </w:r>
      <w:r w:rsidR="00C707A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4838" w:rsidRPr="009B4838" w:rsidRDefault="009B4838" w:rsidP="002C17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1.Решение общей задачи для уравнения теплопроводности.</w:t>
      </w:r>
    </w:p>
    <w:p w:rsidR="00782621" w:rsidRPr="00782621" w:rsidRDefault="00782621" w:rsidP="00782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BF4" w:rsidRDefault="00284BF4"/>
    <w:sectPr w:rsidR="00284BF4" w:rsidSect="0072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361"/>
    <w:multiLevelType w:val="hybridMultilevel"/>
    <w:tmpl w:val="7C22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21AEC"/>
    <w:multiLevelType w:val="hybridMultilevel"/>
    <w:tmpl w:val="C4EE8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75C5F"/>
    <w:multiLevelType w:val="hybridMultilevel"/>
    <w:tmpl w:val="3B3E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811A5"/>
    <w:multiLevelType w:val="hybridMultilevel"/>
    <w:tmpl w:val="003E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A6239"/>
    <w:multiLevelType w:val="hybridMultilevel"/>
    <w:tmpl w:val="F4DC5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621"/>
    <w:rsid w:val="00142B12"/>
    <w:rsid w:val="001C2323"/>
    <w:rsid w:val="00284BF4"/>
    <w:rsid w:val="002C17B7"/>
    <w:rsid w:val="003E0314"/>
    <w:rsid w:val="005B5CE8"/>
    <w:rsid w:val="006F4E85"/>
    <w:rsid w:val="00727B31"/>
    <w:rsid w:val="00782621"/>
    <w:rsid w:val="00915DCA"/>
    <w:rsid w:val="00980D55"/>
    <w:rsid w:val="009B4838"/>
    <w:rsid w:val="00A863C9"/>
    <w:rsid w:val="00AC387D"/>
    <w:rsid w:val="00AE7B51"/>
    <w:rsid w:val="00C707AC"/>
    <w:rsid w:val="00FA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8462"/>
  <w15:docId w15:val="{BE7162DE-185C-2D4C-AFE8-77CCD176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62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8262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C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Microsoft Office User</cp:lastModifiedBy>
  <cp:revision>7</cp:revision>
  <cp:lastPrinted>2016-01-21T11:05:00Z</cp:lastPrinted>
  <dcterms:created xsi:type="dcterms:W3CDTF">2017-12-12T12:17:00Z</dcterms:created>
  <dcterms:modified xsi:type="dcterms:W3CDTF">2019-12-19T20:37:00Z</dcterms:modified>
</cp:coreProperties>
</file>